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25" w:rsidRPr="00F83DD2" w:rsidRDefault="004A6C25" w:rsidP="004A6C25">
      <w:pPr>
        <w:ind w:left="5387"/>
      </w:pPr>
      <w:r w:rsidRPr="00F83DD2">
        <w:t>ЗАТВЕРДЖЕНО</w:t>
      </w:r>
    </w:p>
    <w:p w:rsidR="004A6C25" w:rsidRPr="00F83DD2" w:rsidRDefault="004A6C25" w:rsidP="004A6C25">
      <w:pPr>
        <w:ind w:left="5387"/>
      </w:pPr>
      <w:r w:rsidRPr="00F83DD2">
        <w:t xml:space="preserve">наказ департаменту </w:t>
      </w:r>
      <w:r w:rsidR="00F82090" w:rsidRPr="00F83DD2">
        <w:t>архітектури</w:t>
      </w:r>
      <w:r w:rsidR="00132EB7" w:rsidRPr="00F83DD2">
        <w:t xml:space="preserve"> </w:t>
      </w:r>
      <w:r w:rsidR="00682484" w:rsidRPr="00F83DD2">
        <w:t xml:space="preserve">та </w:t>
      </w:r>
      <w:r w:rsidRPr="00F83DD2">
        <w:t>містобудування</w:t>
      </w:r>
      <w:r w:rsidR="00132EB7" w:rsidRPr="00F83DD2">
        <w:t xml:space="preserve"> </w:t>
      </w:r>
    </w:p>
    <w:p w:rsidR="004A6C25" w:rsidRPr="00F83DD2" w:rsidRDefault="004A6C25" w:rsidP="004A6C25">
      <w:pPr>
        <w:ind w:left="5387"/>
      </w:pPr>
      <w:r w:rsidRPr="00F83DD2">
        <w:t>від _______________ № ______</w:t>
      </w:r>
    </w:p>
    <w:p w:rsidR="00551ED1" w:rsidRPr="00F83DD2" w:rsidRDefault="00551ED1" w:rsidP="004A6C25">
      <w:pPr>
        <w:ind w:left="5387"/>
      </w:pPr>
    </w:p>
    <w:p w:rsidR="00C24B3A" w:rsidRPr="00F83DD2" w:rsidRDefault="00C24B3A" w:rsidP="00C24B3A">
      <w:pPr>
        <w:jc w:val="center"/>
        <w:rPr>
          <w:b/>
          <w:bCs/>
          <w:sz w:val="28"/>
          <w:szCs w:val="28"/>
        </w:rPr>
      </w:pPr>
      <w:r w:rsidRPr="00F83DD2">
        <w:rPr>
          <w:b/>
          <w:bCs/>
          <w:sz w:val="28"/>
          <w:szCs w:val="28"/>
        </w:rPr>
        <w:t>Інформаційна картка</w:t>
      </w:r>
    </w:p>
    <w:p w:rsidR="00551ED1" w:rsidRPr="00F83DD2" w:rsidRDefault="00551ED1" w:rsidP="00C24B3A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686"/>
      </w:tblGrid>
      <w:tr w:rsidR="00C24B3A" w:rsidRPr="00F83DD2" w:rsidTr="00C24B3A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B3A" w:rsidRPr="00F83DD2" w:rsidRDefault="00C24B3A">
            <w:pPr>
              <w:jc w:val="center"/>
              <w:rPr>
                <w:bCs/>
              </w:rPr>
            </w:pPr>
            <w:r w:rsidRPr="00F83DD2">
              <w:rPr>
                <w:noProof/>
                <w:lang w:eastAsia="uk-UA"/>
              </w:rPr>
              <w:drawing>
                <wp:inline distT="0" distB="0" distL="0" distR="0" wp14:anchorId="7983B92F" wp14:editId="4D6435F0">
                  <wp:extent cx="866775" cy="1190625"/>
                  <wp:effectExtent l="0" t="0" r="9525" b="952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F83DD2" w:rsidRDefault="00C24B3A">
            <w:pPr>
              <w:jc w:val="center"/>
              <w:rPr>
                <w:bCs/>
                <w:sz w:val="28"/>
                <w:szCs w:val="28"/>
              </w:rPr>
            </w:pPr>
            <w:r w:rsidRPr="00F83DD2">
              <w:rPr>
                <w:bCs/>
                <w:sz w:val="28"/>
                <w:szCs w:val="28"/>
              </w:rPr>
              <w:t>Згідно з вимогами ISO 9001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F83DD2" w:rsidRDefault="00C24B3A">
            <w:pPr>
              <w:jc w:val="center"/>
              <w:rPr>
                <w:bCs/>
                <w:sz w:val="28"/>
                <w:szCs w:val="28"/>
              </w:rPr>
            </w:pPr>
            <w:r w:rsidRPr="00F83DD2">
              <w:rPr>
                <w:bCs/>
                <w:sz w:val="28"/>
                <w:szCs w:val="28"/>
              </w:rPr>
              <w:t>Інформаційна картка</w:t>
            </w:r>
          </w:p>
          <w:p w:rsidR="00C24B3A" w:rsidRPr="00F83DD2" w:rsidRDefault="00FF5234" w:rsidP="00C24B3A">
            <w:pPr>
              <w:jc w:val="center"/>
              <w:rPr>
                <w:bCs/>
              </w:rPr>
            </w:pPr>
            <w:r w:rsidRPr="00F83DD2">
              <w:rPr>
                <w:b/>
                <w:bCs/>
                <w:sz w:val="28"/>
                <w:szCs w:val="28"/>
              </w:rPr>
              <w:t>В</w:t>
            </w:r>
            <w:r w:rsidR="00C24B3A" w:rsidRPr="00F83DD2">
              <w:rPr>
                <w:b/>
                <w:bCs/>
                <w:sz w:val="28"/>
                <w:szCs w:val="28"/>
              </w:rPr>
              <w:t>-АП-08-11</w:t>
            </w:r>
          </w:p>
        </w:tc>
      </w:tr>
      <w:tr w:rsidR="00C24B3A" w:rsidRPr="00F83DD2" w:rsidTr="00C24B3A">
        <w:trPr>
          <w:trHeight w:val="79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4B3A" w:rsidRPr="00F83DD2" w:rsidRDefault="00C24B3A">
            <w:pPr>
              <w:rPr>
                <w:bCs/>
              </w:rPr>
            </w:pP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Pr="00F83DD2" w:rsidRDefault="00C24B3A">
            <w:pPr>
              <w:jc w:val="center"/>
              <w:rPr>
                <w:b/>
                <w:bCs/>
                <w:sz w:val="36"/>
                <w:szCs w:val="36"/>
              </w:rPr>
            </w:pPr>
            <w:r w:rsidRPr="00F83DD2">
              <w:rPr>
                <w:b/>
                <w:bCs/>
                <w:sz w:val="36"/>
                <w:szCs w:val="36"/>
              </w:rPr>
              <w:t>ЧЕРКАСЬКА МІСЬКА РАДА</w:t>
            </w:r>
          </w:p>
        </w:tc>
      </w:tr>
      <w:tr w:rsidR="00C24B3A" w:rsidRPr="00F83DD2" w:rsidTr="00C24B3A">
        <w:trPr>
          <w:trHeight w:val="974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4B3A" w:rsidRPr="00F83DD2" w:rsidRDefault="00C24B3A" w:rsidP="000B3399">
            <w:pPr>
              <w:jc w:val="center"/>
              <w:rPr>
                <w:b/>
                <w:sz w:val="22"/>
                <w:szCs w:val="22"/>
              </w:rPr>
            </w:pPr>
            <w:r w:rsidRPr="00F83DD2">
              <w:rPr>
                <w:b/>
              </w:rPr>
              <w:t xml:space="preserve">НАДАННЯ ДОЗВОЛУ НА РОЗРОБЛЕННЯ ДОКУМЕНТАЦІЇ ІЗ ЗЕМЛЕУСТРОЮ ЩОДО </w:t>
            </w:r>
            <w:r w:rsidR="000B3399" w:rsidRPr="00F83DD2">
              <w:rPr>
                <w:b/>
              </w:rPr>
              <w:t>ОФОРМЛЕННЯ ПРАВ НА ЗЕМЕЛЬНІ ДІЛЯНКИ ГРОМАДЯНАМИ</w:t>
            </w:r>
            <w:r w:rsidR="00F23CCE" w:rsidRPr="00F83DD2">
              <w:rPr>
                <w:b/>
              </w:rPr>
              <w:t xml:space="preserve"> В ПРИВАТНУ ВЛАСНІСТЬ ТА В ОРЕНДУ</w:t>
            </w:r>
          </w:p>
        </w:tc>
      </w:tr>
      <w:tr w:rsidR="00C24B3A" w:rsidRPr="00F83DD2" w:rsidTr="00C24B3A"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F83DD2" w:rsidRDefault="00C24B3A">
            <w:pPr>
              <w:jc w:val="center"/>
            </w:pPr>
            <w:r w:rsidRPr="00F83DD2"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F83DD2" w:rsidRDefault="00C24B3A">
            <w:pPr>
              <w:jc w:val="center"/>
              <w:rPr>
                <w:b/>
              </w:rPr>
            </w:pPr>
            <w:r w:rsidRPr="00F83DD2">
              <w:rPr>
                <w:b/>
              </w:rPr>
              <w:t xml:space="preserve">Орган, </w:t>
            </w:r>
          </w:p>
          <w:p w:rsidR="00C24B3A" w:rsidRPr="00F83DD2" w:rsidRDefault="00C24B3A">
            <w:pPr>
              <w:jc w:val="center"/>
              <w:rPr>
                <w:b/>
              </w:rPr>
            </w:pPr>
            <w:r w:rsidRPr="00F83DD2">
              <w:rPr>
                <w:b/>
              </w:rPr>
              <w:t>який надає послугу</w:t>
            </w:r>
          </w:p>
          <w:p w:rsidR="00C24B3A" w:rsidRPr="00F83DD2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C1" w:rsidRPr="00F83DD2" w:rsidRDefault="002D56C1" w:rsidP="002D56C1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83DD2">
              <w:rPr>
                <w:color w:val="000000"/>
                <w:bdr w:val="none" w:sz="0" w:space="0" w:color="auto" w:frame="1"/>
              </w:rPr>
              <w:t xml:space="preserve">Департамент архітектури та містобудування </w:t>
            </w:r>
          </w:p>
          <w:p w:rsidR="002D56C1" w:rsidRPr="00F83DD2" w:rsidRDefault="002D56C1" w:rsidP="002D56C1">
            <w:pPr>
              <w:jc w:val="center"/>
            </w:pPr>
            <w:r w:rsidRPr="00F83DD2">
              <w:t>Черкаської міської ради</w:t>
            </w:r>
          </w:p>
          <w:p w:rsidR="002D56C1" w:rsidRPr="00F83DD2" w:rsidRDefault="002D56C1" w:rsidP="002D56C1">
            <w:pPr>
              <w:jc w:val="center"/>
              <w:rPr>
                <w:bCs/>
              </w:rPr>
            </w:pPr>
            <w:r w:rsidRPr="00F83DD2">
              <w:rPr>
                <w:bCs/>
              </w:rPr>
              <w:t>м. Черкаси, вул. Байди Вишневецького, 36, тел. 36-20-38</w:t>
            </w:r>
          </w:p>
          <w:p w:rsidR="002D56C1" w:rsidRPr="00F83DD2" w:rsidRDefault="002D56C1" w:rsidP="002D56C1">
            <w:pPr>
              <w:jc w:val="center"/>
              <w:rPr>
                <w:bCs/>
                <w:vertAlign w:val="superscript"/>
              </w:rPr>
            </w:pPr>
            <w:r w:rsidRPr="00F83DD2">
              <w:rPr>
                <w:bCs/>
              </w:rPr>
              <w:t>Режим роботи: Пн – Чт   8</w:t>
            </w:r>
            <w:r w:rsidRPr="00F83DD2">
              <w:rPr>
                <w:bCs/>
                <w:vertAlign w:val="superscript"/>
              </w:rPr>
              <w:t>00</w:t>
            </w:r>
            <w:r w:rsidRPr="00F83DD2">
              <w:rPr>
                <w:bCs/>
              </w:rPr>
              <w:t>-17</w:t>
            </w:r>
            <w:r w:rsidRPr="00F83DD2">
              <w:rPr>
                <w:bCs/>
                <w:vertAlign w:val="superscript"/>
              </w:rPr>
              <w:t>15</w:t>
            </w:r>
          </w:p>
          <w:p w:rsidR="002D56C1" w:rsidRPr="00F83DD2" w:rsidRDefault="002D56C1" w:rsidP="002D56C1">
            <w:pPr>
              <w:jc w:val="center"/>
              <w:rPr>
                <w:bCs/>
              </w:rPr>
            </w:pPr>
            <w:r w:rsidRPr="00F83DD2">
              <w:rPr>
                <w:bCs/>
              </w:rPr>
              <w:t>Пт   8</w:t>
            </w:r>
            <w:r w:rsidRPr="00F83DD2">
              <w:rPr>
                <w:bCs/>
                <w:vertAlign w:val="superscript"/>
              </w:rPr>
              <w:t>00</w:t>
            </w:r>
            <w:r w:rsidRPr="00F83DD2">
              <w:rPr>
                <w:bCs/>
              </w:rPr>
              <w:t>-16</w:t>
            </w:r>
            <w:r w:rsidRPr="00F83DD2">
              <w:rPr>
                <w:bCs/>
                <w:vertAlign w:val="superscript"/>
              </w:rPr>
              <w:t>00</w:t>
            </w:r>
          </w:p>
          <w:p w:rsidR="002D56C1" w:rsidRPr="00F83DD2" w:rsidRDefault="002D56C1" w:rsidP="002D56C1">
            <w:pPr>
              <w:jc w:val="center"/>
              <w:rPr>
                <w:bCs/>
              </w:rPr>
            </w:pPr>
            <w:r w:rsidRPr="00F83DD2">
              <w:rPr>
                <w:bCs/>
              </w:rPr>
              <w:t>Обід: 13</w:t>
            </w:r>
            <w:r w:rsidRPr="00F83DD2">
              <w:rPr>
                <w:bCs/>
                <w:vertAlign w:val="superscript"/>
              </w:rPr>
              <w:t>00</w:t>
            </w:r>
            <w:r w:rsidRPr="00F83DD2">
              <w:rPr>
                <w:bCs/>
              </w:rPr>
              <w:t>-14</w:t>
            </w:r>
            <w:r w:rsidRPr="00F83DD2">
              <w:rPr>
                <w:bCs/>
                <w:vertAlign w:val="superscript"/>
              </w:rPr>
              <w:t>00</w:t>
            </w:r>
          </w:p>
          <w:p w:rsidR="00C24B3A" w:rsidRPr="00F83DD2" w:rsidRDefault="002D56C1" w:rsidP="002D56C1">
            <w:pPr>
              <w:jc w:val="center"/>
            </w:pPr>
            <w:r w:rsidRPr="00F83DD2">
              <w:t>e-</w:t>
            </w:r>
            <w:proofErr w:type="spellStart"/>
            <w:r w:rsidRPr="00F83DD2">
              <w:t>mail</w:t>
            </w:r>
            <w:proofErr w:type="spellEnd"/>
            <w:r w:rsidRPr="00F83DD2">
              <w:t>: architecture@chmr.gov.ua</w:t>
            </w:r>
          </w:p>
        </w:tc>
      </w:tr>
      <w:tr w:rsidR="00C24B3A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F83DD2" w:rsidRDefault="00C24B3A">
            <w:pPr>
              <w:jc w:val="center"/>
              <w:rPr>
                <w:bCs/>
              </w:rPr>
            </w:pPr>
            <w:r w:rsidRPr="00F83DD2">
              <w:rPr>
                <w:bCs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F83DD2" w:rsidRDefault="00C24B3A">
            <w:pPr>
              <w:jc w:val="center"/>
              <w:rPr>
                <w:b/>
                <w:bCs/>
              </w:rPr>
            </w:pPr>
            <w:r w:rsidRPr="00F83DD2">
              <w:rPr>
                <w:b/>
                <w:bCs/>
              </w:rPr>
              <w:t xml:space="preserve">Місце подання документів </w:t>
            </w:r>
          </w:p>
          <w:p w:rsidR="00C24B3A" w:rsidRPr="00F83DD2" w:rsidRDefault="00C24B3A">
            <w:pPr>
              <w:jc w:val="center"/>
              <w:rPr>
                <w:b/>
                <w:bCs/>
              </w:rPr>
            </w:pPr>
            <w:r w:rsidRPr="00F83DD2">
              <w:rPr>
                <w:b/>
                <w:bCs/>
              </w:rPr>
              <w:t>та отримання результату послуги</w:t>
            </w:r>
          </w:p>
          <w:p w:rsidR="00C24B3A" w:rsidRPr="00F83DD2" w:rsidRDefault="00C24B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Центр надання адміністративних послуг</w:t>
            </w:r>
          </w:p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вул. Благовісна, 170, тел. 33-07-01</w:t>
            </w:r>
          </w:p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Режим роботи:   Пн 8.00 – 17.00</w:t>
            </w:r>
          </w:p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Вт 8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 – 20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</w:t>
            </w:r>
          </w:p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Ср 8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 – 17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</w:t>
            </w:r>
          </w:p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Чт 8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 – 20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</w:t>
            </w:r>
          </w:p>
          <w:p w:rsidR="00CC1A45" w:rsidRPr="00F83DD2" w:rsidRDefault="00CC1A45" w:rsidP="00CC1A45">
            <w:pPr>
              <w:jc w:val="center"/>
              <w:rPr>
                <w:bCs/>
              </w:rPr>
            </w:pPr>
            <w:r w:rsidRPr="00F83DD2">
              <w:rPr>
                <w:bCs/>
              </w:rPr>
              <w:t>Пт 8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 – 17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</w:t>
            </w:r>
          </w:p>
          <w:p w:rsidR="00C24B3A" w:rsidRPr="00F83DD2" w:rsidRDefault="00CC1A45" w:rsidP="000B3399">
            <w:pPr>
              <w:jc w:val="center"/>
              <w:rPr>
                <w:bCs/>
                <w:vertAlign w:val="superscript"/>
              </w:rPr>
            </w:pPr>
            <w:r w:rsidRPr="00F83DD2">
              <w:rPr>
                <w:bCs/>
              </w:rPr>
              <w:t>Сб 8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 – 15</w:t>
            </w:r>
            <w:r w:rsidR="000B3399" w:rsidRPr="00F83DD2">
              <w:rPr>
                <w:bCs/>
              </w:rPr>
              <w:t>:</w:t>
            </w:r>
            <w:r w:rsidRPr="00F83DD2">
              <w:rPr>
                <w:bCs/>
              </w:rPr>
              <w:t>00</w:t>
            </w:r>
          </w:p>
        </w:tc>
      </w:tr>
      <w:tr w:rsidR="00C24B3A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F83DD2" w:rsidRDefault="00C24B3A">
            <w:pPr>
              <w:jc w:val="center"/>
            </w:pPr>
            <w:r w:rsidRPr="00F83DD2"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F83DD2" w:rsidRDefault="00C24B3A">
            <w:pPr>
              <w:jc w:val="center"/>
              <w:rPr>
                <w:b/>
                <w:bCs/>
              </w:rPr>
            </w:pPr>
            <w:r w:rsidRPr="00F83DD2">
              <w:rPr>
                <w:b/>
              </w:rPr>
              <w:t>Перелік необхідних документів, вимоги до них та спосіб подання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E6" w:rsidRPr="00F83DD2" w:rsidRDefault="00BA06E6" w:rsidP="00BA06E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1. Клопотання.</w:t>
            </w:r>
          </w:p>
          <w:p w:rsidR="00BA06E6" w:rsidRPr="00F83DD2" w:rsidRDefault="00BA06E6" w:rsidP="00BA06E6">
            <w:pPr>
              <w:pStyle w:val="ab"/>
              <w:spacing w:before="0" w:beforeAutospacing="0" w:after="0" w:afterAutospacing="0" w:line="160" w:lineRule="atLeast"/>
              <w:jc w:val="both"/>
              <w:rPr>
                <w:snapToGrid w:val="0"/>
                <w:lang w:val="uk-UA"/>
              </w:rPr>
            </w:pPr>
            <w:r w:rsidRPr="00F83DD2">
              <w:rPr>
                <w:snapToGrid w:val="0"/>
                <w:lang w:val="uk-UA"/>
              </w:rPr>
              <w:t xml:space="preserve">2. Копія паспорту громадянина України (1, 2 сторінки, місце </w:t>
            </w:r>
            <w:r w:rsidR="00312606" w:rsidRPr="00F83DD2">
              <w:rPr>
                <w:snapToGrid w:val="0"/>
                <w:lang w:val="uk-UA"/>
              </w:rPr>
              <w:t>реєстрації</w:t>
            </w:r>
            <w:r w:rsidRPr="00F83DD2">
              <w:rPr>
                <w:snapToGrid w:val="0"/>
                <w:lang w:val="uk-UA"/>
              </w:rPr>
              <w:t>) та копія довідки про присвоєння ідентифікаційного номера (завірен</w:t>
            </w:r>
            <w:r w:rsidR="00F83DD2" w:rsidRPr="00F83DD2">
              <w:rPr>
                <w:snapToGrid w:val="0"/>
                <w:lang w:val="uk-UA"/>
              </w:rPr>
              <w:t>і</w:t>
            </w:r>
            <w:r w:rsidRPr="00F83DD2">
              <w:rPr>
                <w:snapToGrid w:val="0"/>
                <w:lang w:val="uk-UA"/>
              </w:rPr>
              <w:t xml:space="preserve"> належним чином). </w:t>
            </w:r>
          </w:p>
          <w:p w:rsidR="00BA06E6" w:rsidRPr="00F83DD2" w:rsidRDefault="00BA06E6" w:rsidP="00BA06E6">
            <w:pPr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 xml:space="preserve">3. </w:t>
            </w:r>
            <w:r w:rsidR="0091708E" w:rsidRPr="00F83DD2">
              <w:rPr>
                <w:snapToGrid w:val="0"/>
              </w:rPr>
              <w:t>Письмова згода землекористувача, засвідчена нотаріально (у разі вилучення земельної ділянки (або її частини)</w:t>
            </w:r>
            <w:r w:rsidRPr="00F83DD2">
              <w:rPr>
                <w:snapToGrid w:val="0"/>
              </w:rPr>
              <w:t>.</w:t>
            </w:r>
          </w:p>
          <w:p w:rsidR="00BA06E6" w:rsidRPr="00F83DD2" w:rsidRDefault="00BA06E6" w:rsidP="00BA06E6">
            <w:pPr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4. Документи</w:t>
            </w:r>
            <w:r w:rsidR="00F83DD2" w:rsidRPr="00F83DD2">
              <w:rPr>
                <w:snapToGrid w:val="0"/>
              </w:rPr>
              <w:t>,</w:t>
            </w:r>
            <w:r w:rsidRPr="00F83DD2">
              <w:rPr>
                <w:snapToGrid w:val="0"/>
              </w:rPr>
              <w:t xml:space="preserve"> які підтверджують право на першочергове отримання земельної ділянки із земель комунальної власності (в разі наявності</w:t>
            </w:r>
            <w:r w:rsidR="00F83DD2" w:rsidRPr="00F83DD2">
              <w:rPr>
                <w:snapToGrid w:val="0"/>
              </w:rPr>
              <w:t>), завірені належним чином</w:t>
            </w:r>
            <w:r w:rsidRPr="00F83DD2">
              <w:rPr>
                <w:snapToGrid w:val="0"/>
              </w:rPr>
              <w:t>.</w:t>
            </w:r>
          </w:p>
          <w:p w:rsidR="009124B0" w:rsidRPr="00F83DD2" w:rsidRDefault="009124B0" w:rsidP="009124B0">
            <w:pPr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5. Довіреність або засвідчена в установленому порядку її копія, на підставі якої інтереси заявника представлятиме уповноважена ним особа (у разі якщо клопотання подається представником).</w:t>
            </w:r>
          </w:p>
          <w:p w:rsidR="00BA06E6" w:rsidRPr="00F83DD2" w:rsidRDefault="009124B0" w:rsidP="00BA06E6">
            <w:pPr>
              <w:widowControl w:val="0"/>
              <w:spacing w:line="220" w:lineRule="auto"/>
              <w:jc w:val="both"/>
              <w:rPr>
                <w:snapToGrid w:val="0"/>
                <w:u w:val="single"/>
              </w:rPr>
            </w:pPr>
            <w:r w:rsidRPr="00F83DD2">
              <w:rPr>
                <w:snapToGrid w:val="0"/>
                <w:u w:val="single"/>
              </w:rPr>
              <w:t>6</w:t>
            </w:r>
            <w:r w:rsidR="00BA06E6" w:rsidRPr="00F83DD2">
              <w:rPr>
                <w:snapToGrid w:val="0"/>
                <w:u w:val="single"/>
              </w:rPr>
              <w:t>. Для земельних ділянок в межах існуючого домоволодіння:</w:t>
            </w:r>
          </w:p>
          <w:p w:rsidR="00BA06E6" w:rsidRPr="00F83DD2" w:rsidRDefault="009124B0" w:rsidP="00BA06E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6</w:t>
            </w:r>
            <w:r w:rsidR="00BA06E6" w:rsidRPr="00F83DD2">
              <w:rPr>
                <w:snapToGrid w:val="0"/>
              </w:rPr>
              <w:t>.1. Належним чином завірена копія рішення органу влади про надання земельної ділянки (КП «ЧООБТІ»</w:t>
            </w:r>
            <w:r w:rsidR="00F83DD2" w:rsidRPr="00F83DD2">
              <w:rPr>
                <w:snapToGrid w:val="0"/>
              </w:rPr>
              <w:t xml:space="preserve">,                                                  </w:t>
            </w:r>
            <w:r w:rsidR="00BA06E6" w:rsidRPr="00F83DD2">
              <w:rPr>
                <w:snapToGrid w:val="0"/>
              </w:rPr>
              <w:t xml:space="preserve"> вул. Університетська, 33/1, тел. 36-08-62, Пн.-Пт. 8.00-15.00)</w:t>
            </w:r>
            <w:r w:rsidR="00F83DD2" w:rsidRPr="00F83DD2">
              <w:rPr>
                <w:snapToGrid w:val="0"/>
              </w:rPr>
              <w:t>,</w:t>
            </w:r>
            <w:r w:rsidR="00BA06E6" w:rsidRPr="00F83DD2">
              <w:rPr>
                <w:snapToGrid w:val="0"/>
              </w:rPr>
              <w:t xml:space="preserve"> або копії документів які підтверджують право користування земельною ділянкою (в разі наявності) завірені належним чином.</w:t>
            </w:r>
          </w:p>
          <w:p w:rsidR="00BA06E6" w:rsidRPr="00F83DD2" w:rsidRDefault="009124B0" w:rsidP="00BA06E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lastRenderedPageBreak/>
              <w:t>6</w:t>
            </w:r>
            <w:r w:rsidR="00BA06E6" w:rsidRPr="00F83DD2">
              <w:t>.2. Довідка про наявність співвласників домоволодіння (в разі якщо право на майно</w:t>
            </w:r>
            <w:r w:rsidR="00F83DD2" w:rsidRPr="00F83DD2">
              <w:t>,</w:t>
            </w:r>
            <w:r w:rsidR="00BA06E6" w:rsidRPr="00F83DD2">
              <w:t xml:space="preserve"> що розташоване на земельній ділянці виникло до 01.01.2013)</w:t>
            </w:r>
          </w:p>
          <w:p w:rsidR="00BA06E6" w:rsidRPr="00F83DD2" w:rsidRDefault="009124B0" w:rsidP="00BA06E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6</w:t>
            </w:r>
            <w:r w:rsidR="00BA06E6" w:rsidRPr="00F83DD2">
              <w:rPr>
                <w:snapToGrid w:val="0"/>
              </w:rPr>
              <w:t xml:space="preserve">.3. </w:t>
            </w:r>
            <w:r w:rsidR="00BA06E6" w:rsidRPr="00F83DD2">
              <w:t>Інформація з реєстру речових прав на нерухоме майно (в разі наявності) та копії документів, які засвідчують речові права на нерухоме майно</w:t>
            </w:r>
            <w:r w:rsidR="00BA06E6" w:rsidRPr="00F83DD2">
              <w:rPr>
                <w:snapToGrid w:val="0"/>
              </w:rPr>
              <w:t>.</w:t>
            </w:r>
          </w:p>
          <w:p w:rsidR="00BA06E6" w:rsidRPr="00F83DD2" w:rsidRDefault="009124B0" w:rsidP="00BA06E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6</w:t>
            </w:r>
            <w:r w:rsidR="00BA06E6" w:rsidRPr="00F83DD2">
              <w:rPr>
                <w:snapToGrid w:val="0"/>
              </w:rPr>
              <w:t>.4. Копія технічного паспорту на домоволодіння (завірена належним чином).</w:t>
            </w:r>
          </w:p>
          <w:p w:rsidR="00BA06E6" w:rsidRPr="00F83DD2" w:rsidRDefault="009124B0" w:rsidP="00BA06E6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6</w:t>
            </w:r>
            <w:r w:rsidR="00BA06E6" w:rsidRPr="00F83DD2">
              <w:rPr>
                <w:snapToGrid w:val="0"/>
              </w:rPr>
              <w:t>.5. План розподілу земельної ділянки погоджений співвласниками та завірений належним чином (в разі наявності спільної часткової власності на домоволодіння).</w:t>
            </w:r>
          </w:p>
          <w:p w:rsidR="00C24B3A" w:rsidRPr="00F83DD2" w:rsidRDefault="00437836" w:rsidP="00C24B3A">
            <w:pPr>
              <w:jc w:val="both"/>
              <w:rPr>
                <w:u w:val="single"/>
              </w:rPr>
            </w:pPr>
            <w:r w:rsidRPr="00F83DD2">
              <w:rPr>
                <w:u w:val="single"/>
              </w:rPr>
              <w:t>7</w:t>
            </w:r>
            <w:r w:rsidR="00C24B3A" w:rsidRPr="00F83DD2">
              <w:rPr>
                <w:u w:val="single"/>
              </w:rPr>
              <w:t>. Для земельних ділянок в межах садівничих товариств:</w:t>
            </w:r>
          </w:p>
          <w:p w:rsidR="00C24B3A" w:rsidRPr="00F83DD2" w:rsidRDefault="00437836" w:rsidP="00C24B3A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7</w:t>
            </w:r>
            <w:r w:rsidR="00C24B3A" w:rsidRPr="00F83DD2">
              <w:rPr>
                <w:snapToGrid w:val="0"/>
              </w:rPr>
              <w:t>.1. Копія рішення органу влади про надання земельної ділянки (в разі наявності)</w:t>
            </w:r>
            <w:r w:rsidR="00E00CC2" w:rsidRPr="00F83DD2">
              <w:rPr>
                <w:snapToGrid w:val="0"/>
              </w:rPr>
              <w:t xml:space="preserve"> завірен</w:t>
            </w:r>
            <w:r w:rsidR="00F43D15" w:rsidRPr="00F83DD2">
              <w:rPr>
                <w:snapToGrid w:val="0"/>
              </w:rPr>
              <w:t>а</w:t>
            </w:r>
            <w:r w:rsidR="00E00CC2" w:rsidRPr="00F83DD2">
              <w:rPr>
                <w:snapToGrid w:val="0"/>
              </w:rPr>
              <w:t xml:space="preserve"> належним чином</w:t>
            </w:r>
            <w:r w:rsidR="009124B0" w:rsidRPr="00F83DD2">
              <w:rPr>
                <w:snapToGrid w:val="0"/>
              </w:rPr>
              <w:t>.</w:t>
            </w:r>
          </w:p>
          <w:p w:rsidR="00C24B3A" w:rsidRPr="00F83DD2" w:rsidRDefault="00437836" w:rsidP="00C24B3A">
            <w:pPr>
              <w:widowControl w:val="0"/>
              <w:spacing w:line="220" w:lineRule="auto"/>
              <w:jc w:val="both"/>
              <w:rPr>
                <w:snapToGrid w:val="0"/>
              </w:rPr>
            </w:pPr>
            <w:r w:rsidRPr="00F83DD2">
              <w:rPr>
                <w:snapToGrid w:val="0"/>
              </w:rPr>
              <w:t>7</w:t>
            </w:r>
            <w:r w:rsidR="00C24B3A" w:rsidRPr="00F83DD2">
              <w:rPr>
                <w:snapToGrid w:val="0"/>
              </w:rPr>
              <w:t>.2. Довідка від голови правління товариства, яка підтверджує членство в кооперативі та користування певною земельною ділянкою</w:t>
            </w:r>
            <w:r w:rsidR="00FD3D45" w:rsidRPr="00F83DD2">
              <w:rPr>
                <w:snapToGrid w:val="0"/>
              </w:rPr>
              <w:t xml:space="preserve"> та схема розташування земельної ділянки.</w:t>
            </w:r>
          </w:p>
          <w:p w:rsidR="00C24B3A" w:rsidRPr="00F83DD2" w:rsidRDefault="00C24B3A" w:rsidP="00C24B3A">
            <w:pPr>
              <w:jc w:val="both"/>
            </w:pPr>
          </w:p>
          <w:p w:rsidR="00C24B3A" w:rsidRPr="00F83DD2" w:rsidRDefault="00C24B3A" w:rsidP="00C24B3A">
            <w:pPr>
              <w:jc w:val="both"/>
            </w:pPr>
            <w:r w:rsidRPr="00F83DD2">
              <w:t xml:space="preserve">Подання документів здійснюється особисто </w:t>
            </w:r>
            <w:r w:rsidR="00793BA7" w:rsidRPr="00F83DD2">
              <w:t>за</w:t>
            </w:r>
            <w:r w:rsidR="00AD03C1" w:rsidRPr="00F83DD2">
              <w:t>мовником</w:t>
            </w:r>
            <w:r w:rsidR="00793BA7" w:rsidRPr="00F83DD2">
              <w:t xml:space="preserve"> або уповноваженою особою, поштою, у випадках передбачених законом за допомогою засобів телекомунікаційного </w:t>
            </w:r>
            <w:r w:rsidR="000A328A" w:rsidRPr="00F83DD2">
              <w:t>зв’язку</w:t>
            </w:r>
            <w:r w:rsidRPr="00F83DD2">
              <w:t>.</w:t>
            </w:r>
          </w:p>
          <w:p w:rsidR="00C24B3A" w:rsidRPr="00F83DD2" w:rsidRDefault="00FD2A17" w:rsidP="00C24B3A">
            <w:pPr>
              <w:jc w:val="both"/>
            </w:pPr>
            <w:r w:rsidRPr="00F83DD2">
              <w:t>Клопотання</w:t>
            </w:r>
            <w:r w:rsidR="00C24B3A" w:rsidRPr="00F83DD2">
              <w:t xml:space="preserve"> встановленого зразка в оригіналі та документи згідно </w:t>
            </w:r>
            <w:r w:rsidR="00746F48" w:rsidRPr="00F83DD2">
              <w:t xml:space="preserve">з </w:t>
            </w:r>
            <w:r w:rsidR="00C24B3A" w:rsidRPr="00F83DD2">
              <w:t>перелік</w:t>
            </w:r>
            <w:r w:rsidR="00746F48" w:rsidRPr="00F83DD2">
              <w:t>ом</w:t>
            </w:r>
            <w:r w:rsidR="00C24B3A" w:rsidRPr="00F83DD2">
              <w:t>.</w:t>
            </w:r>
          </w:p>
          <w:p w:rsidR="00C24B3A" w:rsidRPr="00F83DD2" w:rsidRDefault="00C24B3A" w:rsidP="00C24B3A">
            <w:pPr>
              <w:jc w:val="both"/>
              <w:rPr>
                <w:sz w:val="16"/>
                <w:szCs w:val="16"/>
              </w:rPr>
            </w:pPr>
          </w:p>
        </w:tc>
      </w:tr>
      <w:tr w:rsidR="00C24B3A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F83DD2" w:rsidRDefault="00C24B3A">
            <w:pPr>
              <w:jc w:val="center"/>
              <w:rPr>
                <w:bCs/>
              </w:rPr>
            </w:pPr>
            <w:r w:rsidRPr="00F83DD2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A" w:rsidRPr="00F83DD2" w:rsidRDefault="00C24B3A">
            <w:pPr>
              <w:jc w:val="center"/>
              <w:rPr>
                <w:b/>
                <w:bCs/>
              </w:rPr>
            </w:pPr>
            <w:r w:rsidRPr="00F83DD2">
              <w:rPr>
                <w:b/>
                <w:bCs/>
              </w:rPr>
              <w:t xml:space="preserve">Оплата </w:t>
            </w:r>
          </w:p>
          <w:p w:rsidR="00C24B3A" w:rsidRPr="00F83DD2" w:rsidRDefault="00C24B3A" w:rsidP="00A278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A" w:rsidRPr="00F83DD2" w:rsidRDefault="00C24B3A">
            <w:pPr>
              <w:rPr>
                <w:bCs/>
              </w:rPr>
            </w:pPr>
            <w:r w:rsidRPr="00F83DD2">
              <w:rPr>
                <w:bCs/>
              </w:rPr>
              <w:t>Безоплатно.</w:t>
            </w: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 w:rsidP="00923227">
            <w:pPr>
              <w:jc w:val="center"/>
            </w:pPr>
            <w:r w:rsidRPr="00F83DD2"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 w:rsidP="00923227">
            <w:pPr>
              <w:jc w:val="center"/>
              <w:rPr>
                <w:b/>
              </w:rPr>
            </w:pPr>
            <w:r w:rsidRPr="00F83DD2">
              <w:rPr>
                <w:b/>
              </w:rPr>
              <w:t xml:space="preserve">Термін надання послуги </w:t>
            </w:r>
          </w:p>
          <w:p w:rsidR="00ED0CBD" w:rsidRPr="00F83DD2" w:rsidRDefault="00ED0CBD" w:rsidP="00923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 w:rsidP="00923227">
            <w:pPr>
              <w:jc w:val="both"/>
            </w:pPr>
            <w:r w:rsidRPr="00F83DD2">
              <w:t xml:space="preserve">Адміністративна послуга вважається наданою з моменту отримання її суб’єктом звернення. </w:t>
            </w: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jc w:val="center"/>
            </w:pPr>
            <w:r w:rsidRPr="00F83DD2"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>С</w:t>
            </w:r>
            <w:r w:rsidR="00F83DD2" w:rsidRPr="00F83DD2">
              <w:rPr>
                <w:b/>
              </w:rPr>
              <w:t>т</w:t>
            </w:r>
            <w:r w:rsidRPr="00F83DD2">
              <w:rPr>
                <w:b/>
              </w:rPr>
              <w:t xml:space="preserve">рок надання послуги </w:t>
            </w:r>
          </w:p>
          <w:p w:rsidR="00ED0CBD" w:rsidRPr="00F83DD2" w:rsidRDefault="00ED0C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A27826" w:rsidP="00C40466">
            <w:pPr>
              <w:jc w:val="both"/>
            </w:pPr>
            <w:r w:rsidRPr="00F83DD2">
              <w:t>Протягом 30 днів, а в разі неможливості прийняття зазначеного рішення у такий строк - на першому засіданні Черкаської міської ради після закінчення цього строку.</w:t>
            </w:r>
          </w:p>
          <w:p w:rsidR="0035457D" w:rsidRPr="00F83DD2" w:rsidRDefault="0035457D" w:rsidP="00C40466">
            <w:pPr>
              <w:jc w:val="both"/>
            </w:pP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jc w:val="center"/>
            </w:pPr>
            <w:r w:rsidRPr="00F83DD2"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 xml:space="preserve">Послідовність дій при наданні послуги </w:t>
            </w:r>
          </w:p>
          <w:p w:rsidR="00ED0CBD" w:rsidRPr="00F83DD2" w:rsidRDefault="00ED0CBD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 w:rsidP="00551ED1">
            <w:pPr>
              <w:jc w:val="both"/>
            </w:pPr>
            <w:r w:rsidRPr="00F83DD2">
              <w:rPr>
                <w:spacing w:val="-4"/>
              </w:rPr>
              <w:t xml:space="preserve">1. Прийом, реєстрація адміністраторами Центру та передача отриманих документів до </w:t>
            </w:r>
            <w:r w:rsidR="00BE07DD" w:rsidRPr="00F83DD2">
              <w:rPr>
                <w:color w:val="000000"/>
              </w:rPr>
              <w:t>департаменту архітектури та  містобудування</w:t>
            </w:r>
            <w:r w:rsidRPr="00F83DD2">
              <w:rPr>
                <w:spacing w:val="-4"/>
              </w:rPr>
              <w:t xml:space="preserve"> протягом 1 дня</w:t>
            </w:r>
            <w:r w:rsidR="008B0567">
              <w:t>;</w:t>
            </w:r>
          </w:p>
          <w:p w:rsidR="00ED0CBD" w:rsidRPr="00F83DD2" w:rsidRDefault="00ED0CBD" w:rsidP="00551ED1">
            <w:pPr>
              <w:jc w:val="both"/>
            </w:pPr>
            <w:r w:rsidRPr="00F83DD2">
              <w:t xml:space="preserve">2. </w:t>
            </w:r>
            <w:r w:rsidR="0011025C" w:rsidRPr="00F83DD2">
              <w:t>Підготовка управлінням планування та архітектури інформації з містобудівної документації щодо наявності містобудівних обмежень (обтяжень) у використанні земельної ділянки протягом</w:t>
            </w:r>
            <w:r w:rsidRPr="00F83DD2">
              <w:t xml:space="preserve"> </w:t>
            </w:r>
            <w:r w:rsidR="009124B0" w:rsidRPr="00F83DD2">
              <w:t>2</w:t>
            </w:r>
            <w:r w:rsidRPr="00F83DD2">
              <w:t xml:space="preserve"> днів</w:t>
            </w:r>
            <w:r w:rsidR="008B0567">
              <w:t>;</w:t>
            </w:r>
          </w:p>
          <w:p w:rsidR="00C867D7" w:rsidRPr="00F83DD2" w:rsidRDefault="009124B0" w:rsidP="00551ED1">
            <w:pPr>
              <w:jc w:val="both"/>
            </w:pPr>
            <w:r w:rsidRPr="00F83DD2">
              <w:t>3</w:t>
            </w:r>
            <w:r w:rsidR="00C867D7" w:rsidRPr="00F83DD2">
              <w:t xml:space="preserve">. </w:t>
            </w:r>
            <w:r w:rsidR="00C867D7" w:rsidRPr="00F83DD2">
              <w:rPr>
                <w:bCs/>
              </w:rPr>
              <w:t>Отримання інформації з державного реєстру речових прав на нерухоме майно</w:t>
            </w:r>
            <w:r w:rsidRPr="00F83DD2">
              <w:rPr>
                <w:bCs/>
              </w:rPr>
              <w:t xml:space="preserve"> та державного земельного кадастру</w:t>
            </w:r>
            <w:r w:rsidR="008B0567">
              <w:rPr>
                <w:bCs/>
              </w:rPr>
              <w:t xml:space="preserve"> протягом 1 дня;</w:t>
            </w:r>
          </w:p>
          <w:p w:rsidR="00ED0CBD" w:rsidRPr="00F83DD2" w:rsidRDefault="0011025C" w:rsidP="00551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DD2">
              <w:rPr>
                <w:color w:val="000000"/>
              </w:rPr>
              <w:t>4</w:t>
            </w:r>
            <w:r w:rsidR="00ED0CBD" w:rsidRPr="00F83DD2">
              <w:rPr>
                <w:color w:val="000000"/>
              </w:rPr>
              <w:t>. Підготовка про</w:t>
            </w:r>
            <w:r w:rsidRPr="00F83DD2">
              <w:rPr>
                <w:color w:val="000000"/>
              </w:rPr>
              <w:t>є</w:t>
            </w:r>
            <w:r w:rsidR="00ED0CBD" w:rsidRPr="00F83DD2">
              <w:rPr>
                <w:color w:val="000000"/>
              </w:rPr>
              <w:t xml:space="preserve">кту рішення міської ради про надання дозволу на розроблення </w:t>
            </w:r>
            <w:r w:rsidR="00A27826" w:rsidRPr="00F83DD2">
              <w:rPr>
                <w:color w:val="000000"/>
              </w:rPr>
              <w:t xml:space="preserve">документації із землеустрою </w:t>
            </w:r>
            <w:r w:rsidR="00ED0CBD" w:rsidRPr="00F83DD2">
              <w:rPr>
                <w:color w:val="000000"/>
              </w:rPr>
              <w:t xml:space="preserve">або мотивованої </w:t>
            </w:r>
            <w:r w:rsidR="00ED0CBD" w:rsidRPr="00F83DD2">
              <w:t>відмови в його наданні протягом 5 днів;</w:t>
            </w:r>
          </w:p>
          <w:p w:rsidR="00ED0CBD" w:rsidRPr="00F83DD2" w:rsidRDefault="0011025C" w:rsidP="00551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DD2">
              <w:t>5</w:t>
            </w:r>
            <w:r w:rsidR="00ED0CBD" w:rsidRPr="00F83DD2">
              <w:t>. Погодження та передача про</w:t>
            </w:r>
            <w:r w:rsidRPr="00F83DD2">
              <w:t>є</w:t>
            </w:r>
            <w:r w:rsidR="00ED0CBD" w:rsidRPr="00F83DD2">
              <w:t xml:space="preserve">кту рішення до відділу з питань роботи ради протягом </w:t>
            </w:r>
            <w:r w:rsidR="00C867D7" w:rsidRPr="00F83DD2">
              <w:t>6</w:t>
            </w:r>
            <w:r w:rsidR="00ED0CBD" w:rsidRPr="00F83DD2">
              <w:t xml:space="preserve"> днів;</w:t>
            </w:r>
          </w:p>
          <w:p w:rsidR="00ED0CBD" w:rsidRPr="00F83DD2" w:rsidRDefault="0011025C" w:rsidP="00551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DD2">
              <w:t>6</w:t>
            </w:r>
            <w:r w:rsidR="00ED0CBD" w:rsidRPr="00F83DD2">
              <w:t>. Розгляд про</w:t>
            </w:r>
            <w:r w:rsidRPr="00F83DD2">
              <w:t>є</w:t>
            </w:r>
            <w:r w:rsidR="00ED0CBD" w:rsidRPr="00F83DD2">
              <w:t>кту рішення у постійних комісіях протягом 5 днів</w:t>
            </w:r>
            <w:r w:rsidR="008B0567">
              <w:t xml:space="preserve"> або згідно Р</w:t>
            </w:r>
            <w:r w:rsidR="00C63D8B" w:rsidRPr="00F83DD2">
              <w:t>егламенту Черкаської міської ради</w:t>
            </w:r>
            <w:r w:rsidR="00ED0CBD" w:rsidRPr="00F83DD2">
              <w:t xml:space="preserve">; </w:t>
            </w:r>
          </w:p>
          <w:p w:rsidR="00ED0CBD" w:rsidRPr="00F83DD2" w:rsidRDefault="0011025C" w:rsidP="00551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DD2">
              <w:t>7</w:t>
            </w:r>
            <w:r w:rsidR="00ED0CBD" w:rsidRPr="00F83DD2">
              <w:t xml:space="preserve">. Прийняття міською радою рішення про надання </w:t>
            </w:r>
            <w:r w:rsidR="00246F3A" w:rsidRPr="00F83DD2">
              <w:t xml:space="preserve">дозволу на розроблення документації із землеустрою </w:t>
            </w:r>
            <w:r w:rsidR="00ED0CBD" w:rsidRPr="00F83DD2">
              <w:t xml:space="preserve">або про мотивовану відмову у його наданні протягом 1 дня, а в разі неможливості прийняття рішення у такий строк – на першому засіданні </w:t>
            </w:r>
            <w:r w:rsidR="00ED0CBD" w:rsidRPr="00F83DD2">
              <w:lastRenderedPageBreak/>
              <w:t>Черкаської міської ради після закінчення цього строку</w:t>
            </w:r>
            <w:r w:rsidR="008B0567">
              <w:t xml:space="preserve"> або згідно Р</w:t>
            </w:r>
            <w:r w:rsidR="00C63D8B" w:rsidRPr="00F83DD2">
              <w:t>егламенту Черкаської міської ради</w:t>
            </w:r>
            <w:r w:rsidR="00ED0CBD" w:rsidRPr="00F83DD2">
              <w:t>;</w:t>
            </w:r>
          </w:p>
          <w:p w:rsidR="00ED0CBD" w:rsidRPr="00F83DD2" w:rsidRDefault="0011025C" w:rsidP="00551E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DD2">
              <w:t>8</w:t>
            </w:r>
            <w:r w:rsidR="00ED0CBD" w:rsidRPr="00F83DD2">
              <w:t xml:space="preserve">. Передача прийнятого рішення до </w:t>
            </w:r>
            <w:r w:rsidR="00CB6BCD" w:rsidRPr="00F83DD2">
              <w:rPr>
                <w:color w:val="000000"/>
              </w:rPr>
              <w:t>департаменту архітектури та  містобудування</w:t>
            </w:r>
            <w:r w:rsidR="00ED0CBD" w:rsidRPr="00F83DD2">
              <w:t xml:space="preserve"> протягом 5 днів;</w:t>
            </w:r>
          </w:p>
          <w:p w:rsidR="0011025C" w:rsidRPr="00F83DD2" w:rsidRDefault="0011025C" w:rsidP="00110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83DD2">
              <w:t xml:space="preserve">9. Підготовка та підписання супровідного листа до </w:t>
            </w:r>
            <w:r w:rsidR="008B0567">
              <w:t>рішення протягом 3 днів;</w:t>
            </w:r>
          </w:p>
          <w:p w:rsidR="00ED0CBD" w:rsidRPr="00F83DD2" w:rsidRDefault="0011025C" w:rsidP="0011025C">
            <w:pPr>
              <w:jc w:val="both"/>
            </w:pPr>
            <w:r w:rsidRPr="00F83DD2">
              <w:rPr>
                <w:color w:val="000000"/>
                <w:spacing w:val="-4"/>
              </w:rPr>
              <w:t xml:space="preserve">10. Передача прийнятого рішення (витягу з рішення) </w:t>
            </w:r>
            <w:r w:rsidRPr="00F83DD2">
              <w:rPr>
                <w:color w:val="000000"/>
              </w:rPr>
              <w:t xml:space="preserve">або відмови в його наданні </w:t>
            </w:r>
            <w:r w:rsidRPr="00F83DD2">
              <w:rPr>
                <w:color w:val="000000" w:themeColor="text1"/>
                <w:spacing w:val="-4"/>
              </w:rPr>
              <w:t>адміністратору Центру</w:t>
            </w:r>
            <w:r w:rsidRPr="00F83DD2">
              <w:rPr>
                <w:color w:val="000000"/>
                <w:spacing w:val="-4"/>
              </w:rPr>
              <w:t xml:space="preserve"> протягом 1 дня.</w:t>
            </w: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jc w:val="center"/>
            </w:pPr>
            <w:r w:rsidRPr="00F83DD2">
              <w:lastRenderedPageBreak/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>Результат послуги</w:t>
            </w:r>
          </w:p>
          <w:p w:rsidR="00ED0CBD" w:rsidRPr="00F83DD2" w:rsidRDefault="00ED0CBD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9B5049" w:rsidP="00FA20E7">
            <w:pPr>
              <w:jc w:val="both"/>
            </w:pPr>
            <w:r w:rsidRPr="00F83DD2">
              <w:t>Рішення міської ради про надання дозволу на розроблення проєкту землеустрою щодо відведення земельної ділянки, мотивовану відмову в його наданні або інформація заявнику щодо повернення документів згідно вимог чинного законодавства.</w:t>
            </w:r>
          </w:p>
        </w:tc>
      </w:tr>
      <w:tr w:rsidR="00ED0CBD" w:rsidRPr="00F83DD2" w:rsidTr="00F52902">
        <w:trPr>
          <w:trHeight w:val="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>
            <w:pPr>
              <w:jc w:val="center"/>
            </w:pPr>
            <w:r w:rsidRPr="00F83DD2">
              <w:t>9.</w:t>
            </w:r>
          </w:p>
          <w:p w:rsidR="00ED0CBD" w:rsidRPr="00F83DD2" w:rsidRDefault="00ED0CBD">
            <w:pPr>
              <w:rPr>
                <w:highlight w:val="magent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>Спосіб отримання результату послуги</w:t>
            </w:r>
          </w:p>
          <w:p w:rsidR="00ED0CBD" w:rsidRPr="00F83DD2" w:rsidRDefault="00ED0CBD">
            <w:pPr>
              <w:jc w:val="center"/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 w:rsidP="00AD03C1">
            <w:pPr>
              <w:jc w:val="both"/>
            </w:pPr>
            <w:r w:rsidRPr="00F83DD2">
              <w:t>У спосіб, обраний замовником: особисто, поштою або через уповноваженого представника.</w:t>
            </w: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jc w:val="center"/>
            </w:pPr>
            <w:r w:rsidRPr="00F83DD2"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 w:rsidP="00B47A99">
            <w:pPr>
              <w:jc w:val="both"/>
            </w:pPr>
            <w:r w:rsidRPr="00F83DD2">
              <w:t>1. Закон України «Про адміністративні послуги».</w:t>
            </w:r>
          </w:p>
          <w:p w:rsidR="00ED0CBD" w:rsidRPr="00F83DD2" w:rsidRDefault="00ED0CBD" w:rsidP="00B47A99">
            <w:pPr>
              <w:jc w:val="both"/>
            </w:pPr>
            <w:r w:rsidRPr="00F83DD2">
              <w:t>2. Закон України «Про місцеве самоврядування в Україні», ст.ст. 26, 33.</w:t>
            </w:r>
          </w:p>
          <w:p w:rsidR="00ED0CBD" w:rsidRPr="00F83DD2" w:rsidRDefault="00ED0CBD" w:rsidP="00B47A99">
            <w:pPr>
              <w:jc w:val="both"/>
            </w:pPr>
            <w:r w:rsidRPr="00F83DD2">
              <w:t>3. Земельний кодекс України, ст.ст. 12, 40, 80, 81, 86, 87, 88, 93, 116, 118, 120, 121, 122, 123, 134.</w:t>
            </w:r>
          </w:p>
          <w:p w:rsidR="00ED0CBD" w:rsidRPr="00F83DD2" w:rsidRDefault="00ED0CBD" w:rsidP="00B47A99">
            <w:pPr>
              <w:jc w:val="both"/>
            </w:pPr>
            <w:r w:rsidRPr="00F83DD2">
              <w:t>4. Закон України «Про оренду землі» ст. 6.</w:t>
            </w:r>
          </w:p>
          <w:p w:rsidR="00ED0CBD" w:rsidRPr="00F83DD2" w:rsidRDefault="00ED0CBD" w:rsidP="00B47A99">
            <w:pPr>
              <w:jc w:val="both"/>
            </w:pPr>
            <w:r w:rsidRPr="00F83DD2">
              <w:t>5. Закон України «Про землеустрій» ст.ст. 19, 25, 26, 55, 56.</w:t>
            </w:r>
          </w:p>
          <w:p w:rsidR="00ED0CBD" w:rsidRPr="00F83DD2" w:rsidRDefault="00ED0CBD" w:rsidP="00B47A99">
            <w:pPr>
              <w:jc w:val="both"/>
            </w:pPr>
            <w:r w:rsidRPr="00F83DD2">
              <w:t>6. Закон України «Про Державний земельний кадастр».</w:t>
            </w:r>
          </w:p>
          <w:p w:rsidR="00ED0CBD" w:rsidRPr="00F83DD2" w:rsidRDefault="00ED0CBD" w:rsidP="00A54CBE">
            <w:pPr>
              <w:shd w:val="clear" w:color="auto" w:fill="FFFFFF"/>
              <w:jc w:val="both"/>
              <w:rPr>
                <w:rFonts w:ascii="MS Shell Dlg 2" w:hAnsi="MS Shell Dlg 2"/>
                <w:color w:val="000000"/>
              </w:rPr>
            </w:pPr>
            <w:r w:rsidRPr="00F83DD2">
              <w:t xml:space="preserve">7. </w:t>
            </w:r>
            <w:r w:rsidRPr="00F83DD2">
              <w:rPr>
                <w:color w:val="000000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 від 06.09.2012 № 5245-VI, «Прикінцеві та перехідні положення».</w:t>
            </w:r>
            <w:r w:rsidRPr="00F83DD2">
              <w:rPr>
                <w:rFonts w:ascii="MS Shell Dlg 2" w:hAnsi="MS Shell Dlg 2"/>
                <w:color w:val="000000"/>
              </w:rPr>
              <w:t xml:space="preserve"> </w:t>
            </w:r>
          </w:p>
          <w:p w:rsidR="00F16153" w:rsidRPr="00F83DD2" w:rsidRDefault="00F16153" w:rsidP="00F16153">
            <w:pPr>
              <w:shd w:val="clear" w:color="auto" w:fill="FFFFFF"/>
              <w:jc w:val="both"/>
              <w:rPr>
                <w:color w:val="000000"/>
              </w:rPr>
            </w:pPr>
            <w:r w:rsidRPr="00F83DD2">
              <w:rPr>
                <w:color w:val="000000"/>
              </w:rPr>
              <w:t>8. Закон України «Про регулювання містобудівної діяльності».</w:t>
            </w:r>
          </w:p>
          <w:p w:rsidR="00ED0CBD" w:rsidRPr="00F83DD2" w:rsidRDefault="00F16153" w:rsidP="00B47A99">
            <w:pPr>
              <w:jc w:val="both"/>
              <w:rPr>
                <w:sz w:val="16"/>
                <w:szCs w:val="16"/>
              </w:rPr>
            </w:pPr>
            <w:r w:rsidRPr="00F83DD2">
              <w:t>9</w:t>
            </w:r>
            <w:r w:rsidR="00ED0CBD" w:rsidRPr="00F83DD2">
              <w:t>. Рішення Черкаської міської ради від 09.02.2012 № 3-582 «Про затвердження Порядку оформлення прав на земельні ділянки у м. Черкаси».</w:t>
            </w:r>
            <w:r w:rsidR="00ED0CBD" w:rsidRPr="00F83DD2">
              <w:tab/>
            </w: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3B7F5E">
            <w:pPr>
              <w:jc w:val="center"/>
            </w:pPr>
            <w:r w:rsidRPr="00F83DD2"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>Перелік підстав для відмови у наданні послуги</w:t>
            </w:r>
          </w:p>
          <w:p w:rsidR="00ED0CBD" w:rsidRPr="00F83DD2" w:rsidRDefault="00ED0C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 w:rsidP="006C5C7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D2">
              <w:rPr>
                <w:rFonts w:ascii="Times New Roman" w:hAnsi="Times New Roman"/>
                <w:sz w:val="24"/>
                <w:szCs w:val="24"/>
              </w:rPr>
              <w:t>Виявлення в поданих документах недостовірної інформації або інформації, яка суперечить вимогам нормативно – правових документів, які регламентують надання послуги.</w:t>
            </w:r>
          </w:p>
        </w:tc>
      </w:tr>
      <w:tr w:rsidR="00ED0CBD" w:rsidRPr="00F83DD2" w:rsidTr="00C24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3B7F5E">
            <w:pPr>
              <w:jc w:val="both"/>
            </w:pPr>
            <w:r w:rsidRPr="00F83DD2"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jc w:val="center"/>
              <w:rPr>
                <w:b/>
              </w:rPr>
            </w:pPr>
            <w:r w:rsidRPr="00F83DD2">
              <w:rPr>
                <w:b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BD" w:rsidRPr="00F83DD2" w:rsidRDefault="00ED0CBD">
            <w:pPr>
              <w:ind w:left="-26" w:firstLine="26"/>
              <w:jc w:val="both"/>
            </w:pPr>
            <w:r w:rsidRPr="00F83DD2">
              <w:t>Скарга на дії (бездіяльність) посадових осіб подається міському голові замовником послуги через відділ звернень (вул. Б.</w:t>
            </w:r>
            <w:r w:rsidR="008B0567">
              <w:t xml:space="preserve"> </w:t>
            </w:r>
            <w:r w:rsidRPr="00F83DD2">
              <w:t>Вишневецького, 36, каб. 106).</w:t>
            </w:r>
          </w:p>
          <w:p w:rsidR="00ED0CBD" w:rsidRPr="00F83DD2" w:rsidRDefault="00ED0CBD" w:rsidP="00132EB7">
            <w:pPr>
              <w:ind w:left="-26" w:firstLine="26"/>
              <w:jc w:val="both"/>
            </w:pPr>
            <w:r w:rsidRPr="00F83DD2">
              <w:t>Оскарження дій (бездіяльності), рішень адміністративного органу, органу, який приймає рішення про надання послуги, здійснюється в судовому порядку.</w:t>
            </w:r>
          </w:p>
        </w:tc>
      </w:tr>
    </w:tbl>
    <w:p w:rsidR="009B5049" w:rsidRPr="00F83DD2" w:rsidRDefault="009B5049" w:rsidP="00C24B3A">
      <w:pPr>
        <w:rPr>
          <w:sz w:val="28"/>
          <w:szCs w:val="28"/>
        </w:rPr>
      </w:pPr>
    </w:p>
    <w:p w:rsidR="00312606" w:rsidRPr="00F83DD2" w:rsidRDefault="00312606" w:rsidP="00C24B3A">
      <w:pPr>
        <w:rPr>
          <w:sz w:val="28"/>
          <w:szCs w:val="28"/>
        </w:rPr>
      </w:pPr>
    </w:p>
    <w:p w:rsidR="00A0536C" w:rsidRPr="00F83DD2" w:rsidRDefault="00A0536C" w:rsidP="00C24B3A">
      <w:pPr>
        <w:rPr>
          <w:sz w:val="28"/>
          <w:szCs w:val="28"/>
        </w:rPr>
      </w:pPr>
      <w:r w:rsidRPr="00F83DD2">
        <w:rPr>
          <w:sz w:val="28"/>
          <w:szCs w:val="28"/>
        </w:rPr>
        <w:t xml:space="preserve">Директор департаменту </w:t>
      </w:r>
    </w:p>
    <w:p w:rsidR="00C24B3A" w:rsidRPr="00F83DD2" w:rsidRDefault="00CB6BCD" w:rsidP="00C24B3A">
      <w:pPr>
        <w:rPr>
          <w:sz w:val="28"/>
          <w:szCs w:val="28"/>
        </w:rPr>
      </w:pPr>
      <w:r w:rsidRPr="00F83DD2">
        <w:rPr>
          <w:sz w:val="28"/>
          <w:szCs w:val="28"/>
        </w:rPr>
        <w:t xml:space="preserve">архітектури </w:t>
      </w:r>
      <w:r w:rsidR="00551ED1" w:rsidRPr="00F83DD2">
        <w:rPr>
          <w:sz w:val="28"/>
          <w:szCs w:val="28"/>
        </w:rPr>
        <w:t xml:space="preserve">та </w:t>
      </w:r>
      <w:r w:rsidRPr="00F83DD2">
        <w:rPr>
          <w:sz w:val="28"/>
          <w:szCs w:val="28"/>
        </w:rPr>
        <w:t>містобудування</w:t>
      </w:r>
      <w:r w:rsidR="00A0536C" w:rsidRPr="00F83DD2">
        <w:rPr>
          <w:sz w:val="28"/>
          <w:szCs w:val="28"/>
        </w:rPr>
        <w:t xml:space="preserve">                    </w:t>
      </w:r>
      <w:r w:rsidRPr="00F83DD2">
        <w:rPr>
          <w:sz w:val="28"/>
          <w:szCs w:val="28"/>
        </w:rPr>
        <w:t xml:space="preserve"> </w:t>
      </w:r>
      <w:r w:rsidR="00A0536C" w:rsidRPr="00F83DD2">
        <w:rPr>
          <w:sz w:val="28"/>
          <w:szCs w:val="28"/>
        </w:rPr>
        <w:t xml:space="preserve"> </w:t>
      </w:r>
      <w:r w:rsidR="00F16153" w:rsidRPr="00F83DD2">
        <w:rPr>
          <w:sz w:val="28"/>
          <w:szCs w:val="28"/>
        </w:rPr>
        <w:t xml:space="preserve">   </w:t>
      </w:r>
      <w:r w:rsidR="00A0536C" w:rsidRPr="00F83DD2">
        <w:rPr>
          <w:sz w:val="28"/>
          <w:szCs w:val="28"/>
        </w:rPr>
        <w:t xml:space="preserve">           </w:t>
      </w:r>
      <w:r w:rsidR="00312606" w:rsidRPr="00F83DD2">
        <w:rPr>
          <w:sz w:val="28"/>
          <w:szCs w:val="28"/>
        </w:rPr>
        <w:t xml:space="preserve">  </w:t>
      </w:r>
      <w:r w:rsidR="00132EB7" w:rsidRPr="00F83DD2">
        <w:rPr>
          <w:sz w:val="28"/>
          <w:szCs w:val="28"/>
        </w:rPr>
        <w:t xml:space="preserve">      </w:t>
      </w:r>
      <w:r w:rsidR="008B0567">
        <w:rPr>
          <w:sz w:val="28"/>
          <w:szCs w:val="28"/>
        </w:rPr>
        <w:t xml:space="preserve">                 </w:t>
      </w:r>
      <w:bookmarkStart w:id="0" w:name="_GoBack"/>
      <w:bookmarkEnd w:id="0"/>
      <w:r w:rsidR="00132EB7" w:rsidRPr="00F83DD2">
        <w:rPr>
          <w:sz w:val="28"/>
          <w:szCs w:val="28"/>
        </w:rPr>
        <w:t>А.</w:t>
      </w:r>
      <w:r w:rsidR="008B0567">
        <w:rPr>
          <w:sz w:val="28"/>
          <w:szCs w:val="28"/>
        </w:rPr>
        <w:t xml:space="preserve"> </w:t>
      </w:r>
      <w:r w:rsidR="00132EB7" w:rsidRPr="00F83DD2">
        <w:rPr>
          <w:sz w:val="28"/>
          <w:szCs w:val="28"/>
        </w:rPr>
        <w:t>О.</w:t>
      </w:r>
      <w:r w:rsidR="008B0567">
        <w:rPr>
          <w:sz w:val="28"/>
          <w:szCs w:val="28"/>
        </w:rPr>
        <w:t xml:space="preserve"> </w:t>
      </w:r>
      <w:r w:rsidR="00132EB7" w:rsidRPr="00F83DD2">
        <w:rPr>
          <w:sz w:val="28"/>
          <w:szCs w:val="28"/>
        </w:rPr>
        <w:t>Савін</w:t>
      </w:r>
    </w:p>
    <w:sectPr w:rsidR="00C24B3A" w:rsidRPr="00F83DD2" w:rsidSect="009B5049">
      <w:footerReference w:type="even" r:id="rId9"/>
      <w:footerReference w:type="default" r:id="rId10"/>
      <w:footerReference w:type="first" r:id="rId11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6" w:rsidRDefault="00196186" w:rsidP="00863290">
      <w:r>
        <w:separator/>
      </w:r>
    </w:p>
  </w:endnote>
  <w:endnote w:type="continuationSeparator" w:id="0">
    <w:p w:rsidR="00196186" w:rsidRDefault="00196186" w:rsidP="0086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0" w:rsidRDefault="00863290" w:rsidP="00863290">
    <w:pPr>
      <w:pStyle w:val="a3"/>
      <w:pBdr>
        <w:bottom w:val="single" w:sz="12" w:space="1" w:color="auto"/>
      </w:pBdr>
      <w:jc w:val="center"/>
      <w:rPr>
        <w:b/>
      </w:rPr>
    </w:pPr>
  </w:p>
  <w:p w:rsidR="00863290" w:rsidRDefault="00FF5234" w:rsidP="0086329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В-</w:t>
    </w:r>
    <w:r w:rsidR="00863290" w:rsidRPr="000A5324">
      <w:rPr>
        <w:b/>
        <w:bCs/>
        <w:sz w:val="20"/>
        <w:szCs w:val="20"/>
      </w:rPr>
      <w:t>АП-08-1</w:t>
    </w:r>
    <w:r w:rsidR="00863290">
      <w:rPr>
        <w:b/>
        <w:bCs/>
        <w:sz w:val="20"/>
        <w:szCs w:val="20"/>
      </w:rPr>
      <w:t>1</w:t>
    </w:r>
    <w:r w:rsidR="00863290">
      <w:rPr>
        <w:b/>
        <w:sz w:val="20"/>
        <w:szCs w:val="20"/>
      </w:rPr>
      <w:t xml:space="preserve">     Редакція 01     Чинна від ________________      ст.</w:t>
    </w:r>
    <w:r w:rsidR="00863290">
      <w:rPr>
        <w:b/>
        <w:sz w:val="20"/>
        <w:szCs w:val="20"/>
        <w:lang w:val="ru-RU"/>
      </w:rPr>
      <w:t xml:space="preserve"> </w:t>
    </w:r>
    <w:r w:rsidR="008E21A2">
      <w:rPr>
        <w:b/>
        <w:sz w:val="20"/>
        <w:szCs w:val="20"/>
      </w:rPr>
      <w:t>4</w:t>
    </w:r>
    <w:r w:rsidR="00863290">
      <w:rPr>
        <w:b/>
        <w:sz w:val="20"/>
        <w:szCs w:val="20"/>
      </w:rPr>
      <w:t xml:space="preserve"> </w:t>
    </w:r>
    <w:r w:rsidR="00863290">
      <w:rPr>
        <w:b/>
        <w:sz w:val="20"/>
        <w:szCs w:val="20"/>
        <w:lang w:val="ru-RU"/>
      </w:rPr>
      <w:t xml:space="preserve">з </w:t>
    </w:r>
    <w:r w:rsidR="008E21A2">
      <w:rPr>
        <w:b/>
        <w:sz w:val="20"/>
        <w:szCs w:val="20"/>
      </w:rPr>
      <w:t>4</w:t>
    </w:r>
  </w:p>
  <w:p w:rsidR="00863290" w:rsidRDefault="00863290">
    <w:pPr>
      <w:pStyle w:val="a3"/>
    </w:pPr>
  </w:p>
  <w:p w:rsidR="00FF5234" w:rsidRDefault="00FF52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0" w:rsidRDefault="00863290" w:rsidP="00863290">
    <w:pPr>
      <w:pStyle w:val="a3"/>
      <w:pBdr>
        <w:bottom w:val="single" w:sz="12" w:space="1" w:color="auto"/>
      </w:pBdr>
      <w:jc w:val="center"/>
      <w:rPr>
        <w:b/>
      </w:rPr>
    </w:pPr>
  </w:p>
  <w:p w:rsidR="00863290" w:rsidRDefault="00FF5234" w:rsidP="0086329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863290" w:rsidRPr="000A5324">
      <w:rPr>
        <w:b/>
        <w:bCs/>
        <w:sz w:val="20"/>
        <w:szCs w:val="20"/>
      </w:rPr>
      <w:t>-АП-08-1</w:t>
    </w:r>
    <w:r w:rsidR="00863290">
      <w:rPr>
        <w:b/>
        <w:bCs/>
        <w:sz w:val="20"/>
        <w:szCs w:val="20"/>
      </w:rPr>
      <w:t>1</w:t>
    </w:r>
    <w:r w:rsidR="00863290">
      <w:rPr>
        <w:b/>
        <w:sz w:val="20"/>
        <w:szCs w:val="20"/>
      </w:rPr>
      <w:t xml:space="preserve">     Редакція 01     Чинна від ________________      ст.</w:t>
    </w:r>
    <w:r w:rsidR="00863290">
      <w:rPr>
        <w:b/>
        <w:sz w:val="20"/>
        <w:szCs w:val="20"/>
        <w:lang w:val="ru-RU"/>
      </w:rPr>
      <w:t xml:space="preserve"> </w:t>
    </w:r>
    <w:r w:rsidR="00863290">
      <w:rPr>
        <w:b/>
        <w:sz w:val="20"/>
        <w:szCs w:val="20"/>
      </w:rPr>
      <w:t xml:space="preserve">3 </w:t>
    </w:r>
    <w:r w:rsidR="00863290">
      <w:rPr>
        <w:b/>
        <w:sz w:val="20"/>
        <w:szCs w:val="20"/>
        <w:lang w:val="ru-RU"/>
      </w:rPr>
      <w:t xml:space="preserve">з </w:t>
    </w:r>
    <w:r w:rsidR="008E21A2">
      <w:rPr>
        <w:b/>
        <w:sz w:val="20"/>
        <w:szCs w:val="20"/>
      </w:rPr>
      <w:t>4</w:t>
    </w:r>
  </w:p>
  <w:p w:rsidR="00863290" w:rsidRDefault="00863290">
    <w:pPr>
      <w:pStyle w:val="a3"/>
    </w:pPr>
  </w:p>
  <w:p w:rsidR="00863290" w:rsidRDefault="0086329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90" w:rsidRDefault="00863290" w:rsidP="00863290">
    <w:pPr>
      <w:pStyle w:val="a3"/>
      <w:pBdr>
        <w:bottom w:val="single" w:sz="12" w:space="1" w:color="auto"/>
      </w:pBdr>
      <w:jc w:val="center"/>
      <w:rPr>
        <w:b/>
      </w:rPr>
    </w:pPr>
  </w:p>
  <w:p w:rsidR="00863290" w:rsidRDefault="00FF5234" w:rsidP="00863290">
    <w:pPr>
      <w:pStyle w:val="a3"/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В</w:t>
    </w:r>
    <w:r w:rsidR="00863290" w:rsidRPr="000A5324">
      <w:rPr>
        <w:b/>
        <w:bCs/>
        <w:sz w:val="20"/>
        <w:szCs w:val="20"/>
      </w:rPr>
      <w:t>-АП-08-1</w:t>
    </w:r>
    <w:r w:rsidR="00863290">
      <w:rPr>
        <w:b/>
        <w:bCs/>
        <w:sz w:val="20"/>
        <w:szCs w:val="20"/>
      </w:rPr>
      <w:t>1</w:t>
    </w:r>
    <w:r w:rsidR="00863290">
      <w:rPr>
        <w:b/>
        <w:sz w:val="20"/>
        <w:szCs w:val="20"/>
      </w:rPr>
      <w:t xml:space="preserve">     Редакція 01     Чинна від ________________      ст.</w:t>
    </w:r>
    <w:r w:rsidR="00863290">
      <w:rPr>
        <w:b/>
        <w:sz w:val="20"/>
        <w:szCs w:val="20"/>
        <w:lang w:val="ru-RU"/>
      </w:rPr>
      <w:t xml:space="preserve"> </w:t>
    </w:r>
    <w:r w:rsidR="00863290">
      <w:rPr>
        <w:b/>
        <w:sz w:val="20"/>
        <w:szCs w:val="20"/>
      </w:rPr>
      <w:t xml:space="preserve">1 </w:t>
    </w:r>
    <w:r w:rsidR="00863290">
      <w:rPr>
        <w:b/>
        <w:sz w:val="20"/>
        <w:szCs w:val="20"/>
        <w:lang w:val="ru-RU"/>
      </w:rPr>
      <w:t xml:space="preserve">з </w:t>
    </w:r>
    <w:r w:rsidR="008E21A2">
      <w:rPr>
        <w:b/>
        <w:sz w:val="20"/>
        <w:szCs w:val="20"/>
      </w:rPr>
      <w:t>4</w:t>
    </w:r>
  </w:p>
  <w:p w:rsidR="00863290" w:rsidRDefault="008632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6" w:rsidRDefault="00196186" w:rsidP="00863290">
      <w:r>
        <w:separator/>
      </w:r>
    </w:p>
  </w:footnote>
  <w:footnote w:type="continuationSeparator" w:id="0">
    <w:p w:rsidR="00196186" w:rsidRDefault="00196186" w:rsidP="0086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3C2"/>
    <w:multiLevelType w:val="hybridMultilevel"/>
    <w:tmpl w:val="516C15E2"/>
    <w:lvl w:ilvl="0" w:tplc="B4023AF6">
      <w:start w:val="1"/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" w15:restartNumberingAfterBreak="0">
    <w:nsid w:val="2D4870F9"/>
    <w:multiLevelType w:val="hybridMultilevel"/>
    <w:tmpl w:val="BA76C35A"/>
    <w:lvl w:ilvl="0" w:tplc="C6FE8C84">
      <w:start w:val="1"/>
      <w:numFmt w:val="bullet"/>
      <w:lvlText w:val=""/>
      <w:lvlJc w:val="left"/>
      <w:pPr>
        <w:tabs>
          <w:tab w:val="num" w:pos="482"/>
        </w:tabs>
        <w:ind w:left="142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93F37F5"/>
    <w:multiLevelType w:val="hybridMultilevel"/>
    <w:tmpl w:val="4C5832CA"/>
    <w:lvl w:ilvl="0" w:tplc="D43A550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2B7"/>
    <w:multiLevelType w:val="hybridMultilevel"/>
    <w:tmpl w:val="E0104ED2"/>
    <w:lvl w:ilvl="0" w:tplc="C6FE8C8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1"/>
    <w:rsid w:val="00010AE2"/>
    <w:rsid w:val="00011DD4"/>
    <w:rsid w:val="0002178A"/>
    <w:rsid w:val="00034882"/>
    <w:rsid w:val="00045097"/>
    <w:rsid w:val="00065234"/>
    <w:rsid w:val="00071001"/>
    <w:rsid w:val="000A328A"/>
    <w:rsid w:val="000A72B8"/>
    <w:rsid w:val="000B3399"/>
    <w:rsid w:val="000B4EC0"/>
    <w:rsid w:val="000F25AC"/>
    <w:rsid w:val="000F48A0"/>
    <w:rsid w:val="0011025C"/>
    <w:rsid w:val="00111F53"/>
    <w:rsid w:val="0012727F"/>
    <w:rsid w:val="00132EB7"/>
    <w:rsid w:val="00152B3C"/>
    <w:rsid w:val="001917B0"/>
    <w:rsid w:val="00196186"/>
    <w:rsid w:val="001A4D00"/>
    <w:rsid w:val="00200388"/>
    <w:rsid w:val="00206D55"/>
    <w:rsid w:val="00211FF4"/>
    <w:rsid w:val="00221726"/>
    <w:rsid w:val="002228EA"/>
    <w:rsid w:val="00246F3A"/>
    <w:rsid w:val="00273E85"/>
    <w:rsid w:val="002D56C1"/>
    <w:rsid w:val="002E3729"/>
    <w:rsid w:val="002F0564"/>
    <w:rsid w:val="00312606"/>
    <w:rsid w:val="00335767"/>
    <w:rsid w:val="0035457D"/>
    <w:rsid w:val="00366478"/>
    <w:rsid w:val="00375273"/>
    <w:rsid w:val="003B7F5E"/>
    <w:rsid w:val="003E7DD4"/>
    <w:rsid w:val="00435C6F"/>
    <w:rsid w:val="00437836"/>
    <w:rsid w:val="00474B05"/>
    <w:rsid w:val="00490C97"/>
    <w:rsid w:val="0049654F"/>
    <w:rsid w:val="004A6C25"/>
    <w:rsid w:val="004A7D8B"/>
    <w:rsid w:val="004C69D2"/>
    <w:rsid w:val="004D2A05"/>
    <w:rsid w:val="00537BF4"/>
    <w:rsid w:val="00540450"/>
    <w:rsid w:val="00544B46"/>
    <w:rsid w:val="00550177"/>
    <w:rsid w:val="00551ED1"/>
    <w:rsid w:val="005621D3"/>
    <w:rsid w:val="006014EC"/>
    <w:rsid w:val="00610E94"/>
    <w:rsid w:val="00682484"/>
    <w:rsid w:val="006C5C78"/>
    <w:rsid w:val="006D2DE6"/>
    <w:rsid w:val="006D450C"/>
    <w:rsid w:val="006D6CCF"/>
    <w:rsid w:val="006D7815"/>
    <w:rsid w:val="006F046A"/>
    <w:rsid w:val="00746F48"/>
    <w:rsid w:val="00777C47"/>
    <w:rsid w:val="00793BA7"/>
    <w:rsid w:val="007F0BAD"/>
    <w:rsid w:val="00801644"/>
    <w:rsid w:val="00831F72"/>
    <w:rsid w:val="00863290"/>
    <w:rsid w:val="00865858"/>
    <w:rsid w:val="008B0567"/>
    <w:rsid w:val="008E21A2"/>
    <w:rsid w:val="00902AC1"/>
    <w:rsid w:val="009124B0"/>
    <w:rsid w:val="00915479"/>
    <w:rsid w:val="0091708E"/>
    <w:rsid w:val="009612C2"/>
    <w:rsid w:val="009B5049"/>
    <w:rsid w:val="009C36F8"/>
    <w:rsid w:val="009C3A68"/>
    <w:rsid w:val="00A0536C"/>
    <w:rsid w:val="00A27826"/>
    <w:rsid w:val="00A31097"/>
    <w:rsid w:val="00A3694D"/>
    <w:rsid w:val="00A40B03"/>
    <w:rsid w:val="00A42692"/>
    <w:rsid w:val="00A54CBE"/>
    <w:rsid w:val="00AA0F58"/>
    <w:rsid w:val="00AB56F4"/>
    <w:rsid w:val="00AD03C1"/>
    <w:rsid w:val="00AD7362"/>
    <w:rsid w:val="00AE2452"/>
    <w:rsid w:val="00AF18E7"/>
    <w:rsid w:val="00B12081"/>
    <w:rsid w:val="00B37BED"/>
    <w:rsid w:val="00B42408"/>
    <w:rsid w:val="00B47A99"/>
    <w:rsid w:val="00B75DAC"/>
    <w:rsid w:val="00B943AB"/>
    <w:rsid w:val="00BA06E6"/>
    <w:rsid w:val="00BE07DD"/>
    <w:rsid w:val="00BF244A"/>
    <w:rsid w:val="00BF65C8"/>
    <w:rsid w:val="00C24B3A"/>
    <w:rsid w:val="00C40466"/>
    <w:rsid w:val="00C5010B"/>
    <w:rsid w:val="00C63D8B"/>
    <w:rsid w:val="00C743BB"/>
    <w:rsid w:val="00C77D75"/>
    <w:rsid w:val="00C80781"/>
    <w:rsid w:val="00C83DCA"/>
    <w:rsid w:val="00C867D7"/>
    <w:rsid w:val="00CB6BCD"/>
    <w:rsid w:val="00CC1A45"/>
    <w:rsid w:val="00CD311E"/>
    <w:rsid w:val="00D5281A"/>
    <w:rsid w:val="00D91E24"/>
    <w:rsid w:val="00DA6503"/>
    <w:rsid w:val="00DB2A3E"/>
    <w:rsid w:val="00DF42C6"/>
    <w:rsid w:val="00DF6604"/>
    <w:rsid w:val="00E00CC2"/>
    <w:rsid w:val="00E03F6C"/>
    <w:rsid w:val="00E124DD"/>
    <w:rsid w:val="00E244DA"/>
    <w:rsid w:val="00E30569"/>
    <w:rsid w:val="00E36E3E"/>
    <w:rsid w:val="00E5173C"/>
    <w:rsid w:val="00E6057B"/>
    <w:rsid w:val="00E66C6B"/>
    <w:rsid w:val="00E81495"/>
    <w:rsid w:val="00EA0F52"/>
    <w:rsid w:val="00EA52CD"/>
    <w:rsid w:val="00EC20FC"/>
    <w:rsid w:val="00EC7688"/>
    <w:rsid w:val="00ED0CBD"/>
    <w:rsid w:val="00ED162A"/>
    <w:rsid w:val="00ED1D12"/>
    <w:rsid w:val="00F13B1C"/>
    <w:rsid w:val="00F16153"/>
    <w:rsid w:val="00F1689B"/>
    <w:rsid w:val="00F23CCE"/>
    <w:rsid w:val="00F43D15"/>
    <w:rsid w:val="00F52902"/>
    <w:rsid w:val="00F82090"/>
    <w:rsid w:val="00F83DD2"/>
    <w:rsid w:val="00FA20E7"/>
    <w:rsid w:val="00FA7B78"/>
    <w:rsid w:val="00FD2A17"/>
    <w:rsid w:val="00FD3D45"/>
    <w:rsid w:val="00FE75E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40589-E599-4A97-9737-8CA5C71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B3A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B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C24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"/>
    <w:basedOn w:val="a"/>
    <w:rsid w:val="00B47A99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32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2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010AE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20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3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36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0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179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7B90-2CDF-435E-BAA1-0F3CE492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Світлана</dc:creator>
  <cp:keywords/>
  <dc:description/>
  <cp:lastModifiedBy>Вагіна Світлана</cp:lastModifiedBy>
  <cp:revision>15</cp:revision>
  <cp:lastPrinted>2021-06-09T08:01:00Z</cp:lastPrinted>
  <dcterms:created xsi:type="dcterms:W3CDTF">2021-06-09T07:39:00Z</dcterms:created>
  <dcterms:modified xsi:type="dcterms:W3CDTF">2021-06-17T14:50:00Z</dcterms:modified>
</cp:coreProperties>
</file>